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243733D4" w:rsidR="005E5458" w:rsidRDefault="008D430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Психодиагностика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8D430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281F263C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</w:t>
            </w:r>
            <w:r w:rsidR="008D430E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4272C291" w14:textId="41AD45A6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833FF7">
              <w:rPr>
                <w:iCs/>
                <w:sz w:val="24"/>
                <w:szCs w:val="24"/>
              </w:rPr>
              <w:t>-7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 w:rsidR="00833FF7">
              <w:rPr>
                <w:iCs/>
                <w:sz w:val="24"/>
                <w:szCs w:val="24"/>
              </w:rPr>
              <w:t>-6</w:t>
            </w:r>
          </w:p>
        </w:tc>
      </w:tr>
      <w:tr w:rsidR="00515D5C" w14:paraId="619E0F2A" w14:textId="77777777" w:rsidTr="00BA75DE">
        <w:tc>
          <w:tcPr>
            <w:tcW w:w="5524" w:type="dxa"/>
            <w:shd w:val="clear" w:color="auto" w:fill="auto"/>
          </w:tcPr>
          <w:p w14:paraId="3E5E1435" w14:textId="136B8CE0" w:rsidR="00515D5C" w:rsidRPr="00E30C98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bCs/>
                <w:iCs/>
                <w:sz w:val="24"/>
                <w:szCs w:val="24"/>
              </w:rPr>
            </w:pPr>
            <w:r w:rsidRPr="00E30C98">
              <w:rPr>
                <w:bCs/>
                <w:sz w:val="24"/>
                <w:szCs w:val="24"/>
              </w:rPr>
              <w:t>ОПК-</w:t>
            </w:r>
            <w:r w:rsidR="008D430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3A3A1756" w14:textId="286C2FF7" w:rsidR="00515D5C" w:rsidRDefault="00833FF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8-14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7-12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6B75ECA1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8D430E">
              <w:rPr>
                <w:sz w:val="24"/>
                <w:szCs w:val="24"/>
              </w:rPr>
              <w:t>-</w:t>
            </w:r>
            <w:r w:rsidR="001972F8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0ACBD5F" w14:textId="59C3096D" w:rsidR="00515D5C" w:rsidRPr="00E74726" w:rsidRDefault="00833FF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</w:t>
            </w:r>
            <w:r w:rsidR="00515D5C" w:rsidRPr="00E74726">
              <w:rPr>
                <w:iCs/>
                <w:sz w:val="24"/>
                <w:szCs w:val="24"/>
              </w:rPr>
              <w:t>-2</w:t>
            </w:r>
            <w:r>
              <w:rPr>
                <w:iCs/>
                <w:sz w:val="24"/>
                <w:szCs w:val="24"/>
              </w:rPr>
              <w:t>1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3-17</w:t>
            </w:r>
          </w:p>
        </w:tc>
      </w:tr>
      <w:tr w:rsidR="00515D5C" w14:paraId="30181FEB" w14:textId="77777777" w:rsidTr="00BA75DE">
        <w:tc>
          <w:tcPr>
            <w:tcW w:w="5524" w:type="dxa"/>
            <w:shd w:val="clear" w:color="auto" w:fill="auto"/>
          </w:tcPr>
          <w:p w14:paraId="5E724DEE" w14:textId="7C58EE14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</w:t>
            </w:r>
            <w:r w:rsidR="008D430E">
              <w:rPr>
                <w:iCs/>
                <w:sz w:val="24"/>
                <w:szCs w:val="24"/>
              </w:rPr>
              <w:t>-5</w:t>
            </w:r>
          </w:p>
        </w:tc>
        <w:tc>
          <w:tcPr>
            <w:tcW w:w="3969" w:type="dxa"/>
            <w:shd w:val="clear" w:color="auto" w:fill="auto"/>
          </w:tcPr>
          <w:p w14:paraId="62249294" w14:textId="709F09FD"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</w:t>
            </w:r>
            <w:r w:rsidR="00833FF7">
              <w:rPr>
                <w:iCs/>
                <w:sz w:val="24"/>
                <w:szCs w:val="24"/>
              </w:rPr>
              <w:t>1</w:t>
            </w:r>
            <w:r w:rsidRPr="00E74726">
              <w:rPr>
                <w:iCs/>
                <w:sz w:val="24"/>
                <w:szCs w:val="24"/>
              </w:rPr>
              <w:t>-</w:t>
            </w:r>
            <w:r w:rsidR="00833FF7">
              <w:rPr>
                <w:iCs/>
                <w:sz w:val="24"/>
                <w:szCs w:val="24"/>
              </w:rPr>
              <w:t>26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 w:rsidR="00833FF7">
              <w:rPr>
                <w:iCs/>
                <w:sz w:val="24"/>
                <w:szCs w:val="24"/>
              </w:rPr>
              <w:t>8-24</w:t>
            </w:r>
          </w:p>
        </w:tc>
      </w:tr>
    </w:tbl>
    <w:p w14:paraId="53C73768" w14:textId="532145A5" w:rsidR="008D430E" w:rsidRDefault="008D430E" w:rsidP="001972F8">
      <w:pPr>
        <w:pStyle w:val="Default"/>
      </w:pPr>
      <w:r w:rsidRPr="008D430E">
        <w:rPr>
          <w:b/>
          <w:bCs/>
        </w:rPr>
        <w:t>ОПК-3</w:t>
      </w:r>
      <w:r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5EB5BBAB" w14:textId="2F0824BB" w:rsidR="008D430E" w:rsidRDefault="008D430E" w:rsidP="001972F8">
      <w:pPr>
        <w:pStyle w:val="Default"/>
        <w:rPr>
          <w:b/>
        </w:rPr>
      </w:pPr>
      <w:r w:rsidRPr="008D430E">
        <w:rPr>
          <w:b/>
          <w:bCs/>
        </w:rPr>
        <w:t>ОПК-4</w:t>
      </w:r>
      <w:r>
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</w:r>
    </w:p>
    <w:p w14:paraId="0FEE698E" w14:textId="74CC1179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3E2B55B1" w14:textId="27EDB408" w:rsidR="001972F8" w:rsidRPr="00BE3252" w:rsidRDefault="008D430E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8D430E">
        <w:rPr>
          <w:b/>
          <w:sz w:val="24"/>
          <w:szCs w:val="24"/>
        </w:rPr>
        <w:t xml:space="preserve">ПК-5. </w:t>
      </w:r>
      <w:r w:rsidRPr="008D430E">
        <w:rPr>
          <w:bCs/>
          <w:sz w:val="24"/>
          <w:szCs w:val="24"/>
        </w:rPr>
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46244B03" w14:textId="77777777" w:rsidR="008D430E" w:rsidRDefault="008D430E" w:rsidP="008D430E">
            <w:pPr>
              <w:pStyle w:val="Default"/>
            </w:pPr>
            <w:r w:rsidRPr="008D430E">
              <w:rPr>
                <w:b/>
                <w:bCs/>
              </w:rPr>
              <w:lastRenderedPageBreak/>
              <w:t>ОПК-3</w:t>
            </w:r>
            <w: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CD8D0AB" w14:textId="0DADB040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8D430E" w:rsidRPr="008D430E">
              <w:rPr>
                <w:bCs/>
                <w:sz w:val="24"/>
                <w:szCs w:val="24"/>
              </w:rPr>
              <w:t>Что является первоочередной целью при проведении психологической диагностики в экспертной практике?</w:t>
            </w:r>
          </w:p>
          <w:p w14:paraId="74C9F9F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Подтверждение гипотезы заказчика</w:t>
            </w:r>
          </w:p>
          <w:p w14:paraId="0388AF9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Оказание психотерапевтической помощи испытуемому</w:t>
            </w:r>
          </w:p>
          <w:p w14:paraId="2DC4E26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Решение конкретной поставленной задачи с помощью валидных методик</w:t>
            </w:r>
          </w:p>
          <w:p w14:paraId="752DC21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Сбор максимально большого количества данных о личности</w:t>
            </w:r>
          </w:p>
          <w:p w14:paraId="777BA2D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Демонстрация владения широким арсеналом диагностических методов</w:t>
            </w:r>
          </w:p>
          <w:p w14:paraId="5D227AF4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В</w:t>
            </w:r>
          </w:p>
          <w:p w14:paraId="027E330C" w14:textId="77777777" w:rsidR="00833FF7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6B3A94A1" w14:textId="743E15AD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8D430E" w:rsidRPr="008D430E">
              <w:rPr>
                <w:bCs/>
                <w:sz w:val="24"/>
                <w:szCs w:val="24"/>
              </w:rPr>
              <w:t>Какой из перечисленных критериев в первую очередь характеризует научно обоснованный диагностический метод?</w:t>
            </w:r>
          </w:p>
          <w:p w14:paraId="4164DF7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Интуитивная понятность процедуры</w:t>
            </w:r>
          </w:p>
          <w:p w14:paraId="55DCF51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Наличие стандартизированных норм и данных о надежности и валидности</w:t>
            </w:r>
          </w:p>
          <w:p w14:paraId="18B3B46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Широкая популярность в профессиональной среде</w:t>
            </w:r>
          </w:p>
          <w:p w14:paraId="411B76C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Сложность обработки результатов</w:t>
            </w:r>
          </w:p>
          <w:p w14:paraId="55A7A69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Уникальность и новизна подхода</w:t>
            </w:r>
          </w:p>
          <w:p w14:paraId="1BAE34C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049EAA7C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00150678" w14:textId="44D57838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8D430E" w:rsidRPr="008D430E">
              <w:rPr>
                <w:bCs/>
                <w:sz w:val="24"/>
                <w:szCs w:val="24"/>
              </w:rPr>
              <w:t>Конструктная валидность методики показывает, насколько хорошо она измеряет:</w:t>
            </w:r>
          </w:p>
          <w:p w14:paraId="41A5C6D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Устойчивость результатов во времени</w:t>
            </w:r>
          </w:p>
          <w:p w14:paraId="0FC913A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Соответствие результатов внешнему критерию</w:t>
            </w:r>
          </w:p>
          <w:p w14:paraId="30029E1E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Теоретический психологический конструкт, для оценки которого создана</w:t>
            </w:r>
          </w:p>
          <w:p w14:paraId="6F78B93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Внутреннюю согласованность пунктов теста</w:t>
            </w:r>
          </w:p>
          <w:p w14:paraId="056573E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Репрезентативность выборки стандартизации</w:t>
            </w:r>
          </w:p>
          <w:p w14:paraId="76446E49" w14:textId="321C0E39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В</w:t>
            </w:r>
          </w:p>
          <w:p w14:paraId="1F7B1145" w14:textId="77777777" w:rsidR="00833FF7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3A47D0B2" w14:textId="01877009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8D430E" w:rsidRPr="008D430E">
              <w:rPr>
                <w:bCs/>
                <w:sz w:val="24"/>
                <w:szCs w:val="24"/>
              </w:rPr>
              <w:t>Какой метод является качественным по своей природе?</w:t>
            </w:r>
          </w:p>
          <w:p w14:paraId="701DFEF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Стандартизированный опросник</w:t>
            </w:r>
          </w:p>
          <w:p w14:paraId="49CB8D2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Проективная методика (например, ТАТ)</w:t>
            </w:r>
          </w:p>
          <w:p w14:paraId="20F2937E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Психофизиологический тест</w:t>
            </w:r>
          </w:p>
          <w:p w14:paraId="1511147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Нейропсихологическая проба</w:t>
            </w:r>
          </w:p>
          <w:p w14:paraId="4B4A6B2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Тест интеллекта с жесткой структурой</w:t>
            </w:r>
          </w:p>
          <w:p w14:paraId="2D9FBB23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lastRenderedPageBreak/>
              <w:t>Ключ: Б</w:t>
            </w:r>
          </w:p>
          <w:p w14:paraId="612A5526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140FBCE2" w14:textId="6DEF9FF7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8D430E" w:rsidRPr="008D430E">
              <w:rPr>
                <w:bCs/>
                <w:sz w:val="24"/>
                <w:szCs w:val="24"/>
              </w:rPr>
              <w:t>Коэффициент валидности теста – это показатель корреляции между:</w:t>
            </w:r>
          </w:p>
          <w:p w14:paraId="3ACDE2F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Пунктами внутри теста</w:t>
            </w:r>
          </w:p>
          <w:p w14:paraId="07893F2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Результатами двух половин теста</w:t>
            </w:r>
          </w:p>
          <w:p w14:paraId="3747923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Результатами теста и внешним критерием</w:t>
            </w:r>
          </w:p>
          <w:p w14:paraId="4FC0BE1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Результатами двух различных тестов</w:t>
            </w:r>
          </w:p>
          <w:p w14:paraId="3049531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Показателями теста при повторном предъявлении</w:t>
            </w:r>
          </w:p>
          <w:p w14:paraId="0805984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В</w:t>
            </w:r>
          </w:p>
          <w:p w14:paraId="4146882A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4E9CA902" w14:textId="65BEEC4A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8D430E" w:rsidRPr="008D430E">
              <w:rPr>
                <w:bCs/>
                <w:sz w:val="24"/>
                <w:szCs w:val="24"/>
              </w:rPr>
              <w:t>Основное преимущество стандартизированного опросника перед клиническим интервью заключается в:</w:t>
            </w:r>
          </w:p>
          <w:p w14:paraId="6B0C9FF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Возможности получения более глубокой, уникальной информации</w:t>
            </w:r>
          </w:p>
          <w:p w14:paraId="5E60E82B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Объективности и возможности статистической обработки данных</w:t>
            </w:r>
          </w:p>
          <w:p w14:paraId="46B7B12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Гибкости и адаптивности процедуры под испытуемого</w:t>
            </w:r>
          </w:p>
          <w:p w14:paraId="1013345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Лучшем установлении раппорта с испытуемым</w:t>
            </w:r>
          </w:p>
          <w:p w14:paraId="4BCB3F3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Большей валидности для диагностики бессознательных процессов</w:t>
            </w:r>
          </w:p>
          <w:p w14:paraId="2B72BA39" w14:textId="4F455D33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2345CC76" w14:textId="44DF1829" w:rsidR="005E5458" w:rsidRDefault="004F05AF" w:rsidP="00512CE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C9063E8" w14:textId="3367A316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D51273" w:rsidRPr="00D51273">
              <w:rPr>
                <w:bCs/>
                <w:sz w:val="24"/>
                <w:szCs w:val="24"/>
              </w:rPr>
              <w:t>Соотнесите базовые этические принципы с их краткими характеристиками:</w:t>
            </w:r>
          </w:p>
          <w:p w14:paraId="0A559041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</w:p>
          <w:p w14:paraId="0F8BC058" w14:textId="2BA3A445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D51273">
              <w:rPr>
                <w:bCs/>
                <w:sz w:val="24"/>
                <w:szCs w:val="24"/>
              </w:rPr>
              <w:t>Конфиденциальность</w:t>
            </w:r>
          </w:p>
          <w:p w14:paraId="7F5EA251" w14:textId="4F6BBA98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51273">
              <w:rPr>
                <w:bCs/>
                <w:sz w:val="24"/>
                <w:szCs w:val="24"/>
              </w:rPr>
              <w:t>Безоценочное принятие</w:t>
            </w:r>
          </w:p>
          <w:p w14:paraId="6C860006" w14:textId="6E291173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D51273">
              <w:rPr>
                <w:bCs/>
                <w:sz w:val="24"/>
                <w:szCs w:val="24"/>
              </w:rPr>
              <w:t>Уважение автономии клиента</w:t>
            </w:r>
          </w:p>
          <w:p w14:paraId="6BBBD718" w14:textId="6FFD7F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D51273">
              <w:rPr>
                <w:bCs/>
                <w:sz w:val="24"/>
                <w:szCs w:val="24"/>
              </w:rPr>
              <w:t>Вера в потенциал клиента</w:t>
            </w:r>
          </w:p>
          <w:p w14:paraId="2037A9BC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</w:p>
          <w:p w14:paraId="12774813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А) Вера в способность клиента к позитивным изменениям и росту</w:t>
            </w:r>
          </w:p>
          <w:p w14:paraId="0514ABEA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Б) Отношение к клиенту с теплотой и пониманием, без осуждения его как личности</w:t>
            </w:r>
          </w:p>
          <w:p w14:paraId="0513ED87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В) Обязательство не разглашать информацию о клиенте без его согласия (с оговоренными исключениями)</w:t>
            </w:r>
          </w:p>
          <w:p w14:paraId="688C0C63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Г) Признание права клиента на самоопределение, свободу выбора и ответственность за свои решения</w:t>
            </w:r>
          </w:p>
          <w:p w14:paraId="5E4F4B3D" w14:textId="29E843CF" w:rsidR="005E5458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Ключ:1-В, 2-Б, 3-Г, 4-А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0792C60E" w14:textId="77777777" w:rsidR="008D430E" w:rsidRDefault="008D430E" w:rsidP="008D430E">
            <w:pPr>
              <w:pStyle w:val="Default"/>
              <w:rPr>
                <w:b/>
              </w:rPr>
            </w:pPr>
            <w:r w:rsidRPr="008D430E">
              <w:rPr>
                <w:b/>
                <w:bCs/>
              </w:rPr>
              <w:lastRenderedPageBreak/>
              <w:t>ОПК-4</w:t>
            </w:r>
            <w: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1AF2E3" w14:textId="623BD009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8D430E" w:rsidRPr="008D430E">
              <w:rPr>
                <w:bCs/>
                <w:sz w:val="24"/>
                <w:szCs w:val="24"/>
              </w:rPr>
              <w:t>При проведении психологической экспертизы детско-родительских отношений, какой метод будет наиболее валидным для получения целостной картины?</w:t>
            </w:r>
          </w:p>
          <w:p w14:paraId="42E4C14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Только стандартизированный опросник для родителей</w:t>
            </w:r>
          </w:p>
          <w:p w14:paraId="5CD6F62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Наблюдение в естественной ситуации</w:t>
            </w:r>
          </w:p>
          <w:p w14:paraId="3DAE866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Комплексный подход (наблюдение, интервью, проективные методики с ребенком, опросники)</w:t>
            </w:r>
          </w:p>
          <w:p w14:paraId="6B66A21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Эксперимент в лабораторных условиях</w:t>
            </w:r>
          </w:p>
          <w:p w14:paraId="5B6423B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Анализ медицинской карты ребенка</w:t>
            </w:r>
          </w:p>
          <w:p w14:paraId="2BBA1C1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В</w:t>
            </w:r>
          </w:p>
          <w:p w14:paraId="06010773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740998EC" w14:textId="1F5A0E0F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8D430E" w:rsidRPr="008D430E">
              <w:rPr>
                <w:bCs/>
                <w:sz w:val="24"/>
                <w:szCs w:val="24"/>
              </w:rPr>
              <w:t>Что такое «надежность» психодиагностической методики?</w:t>
            </w:r>
          </w:p>
          <w:p w14:paraId="2F3C7CB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Способность теста измерять именно то, для чего он предназначен</w:t>
            </w:r>
          </w:p>
          <w:p w14:paraId="3E88359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Устойчивость, стабильность и точность результатов теста</w:t>
            </w:r>
          </w:p>
          <w:p w14:paraId="0A7CD0E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Соответствие теста культурным особенностям испытуемого</w:t>
            </w:r>
          </w:p>
          <w:p w14:paraId="7166E8BC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Сложность заданий для неподготовленного испытуемого</w:t>
            </w:r>
          </w:p>
          <w:p w14:paraId="13FB64B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Степень детализации получаемой информации</w:t>
            </w:r>
          </w:p>
          <w:p w14:paraId="2E529F7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361640EE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7AB46750" w14:textId="40EE8C8D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8D430E" w:rsidRPr="008D430E">
              <w:rPr>
                <w:bCs/>
                <w:sz w:val="24"/>
                <w:szCs w:val="24"/>
              </w:rPr>
              <w:t>Какое из утверждений лучше всего описывает принцип научной обоснованности при выборе методики для исследования?</w:t>
            </w:r>
          </w:p>
          <w:p w14:paraId="75EC685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Методика должна быть современной и компьютерной</w:t>
            </w:r>
          </w:p>
          <w:p w14:paraId="096BAA4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Выбор методики должен опираться на данные о ее психометрических свойствах и адекватности для решения конкретной задачи</w:t>
            </w:r>
          </w:p>
          <w:p w14:paraId="026F083C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Методика должна быть простой в обработке</w:t>
            </w:r>
          </w:p>
          <w:p w14:paraId="789B950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Методика должна быть рекомендована авторитетным коллегой</w:t>
            </w:r>
          </w:p>
          <w:p w14:paraId="03B00B7B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Методика должна быть универсальной для любых задач</w:t>
            </w:r>
          </w:p>
          <w:p w14:paraId="13B5161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0EBBADB4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5268A33F" w14:textId="00E47A5C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8D430E" w:rsidRPr="008D430E">
              <w:rPr>
                <w:bCs/>
                <w:sz w:val="24"/>
                <w:szCs w:val="24"/>
              </w:rPr>
              <w:t>Что подразумевает этический принцип конфиденциальности в психологической диагностике?</w:t>
            </w:r>
          </w:p>
          <w:p w14:paraId="134B8B6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Отказ от хранения результатов тестирования</w:t>
            </w:r>
          </w:p>
          <w:p w14:paraId="542F5D8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Информирование испытуемого о целях и способах использования данных</w:t>
            </w:r>
          </w:p>
          <w:p w14:paraId="382515C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Обязательное анонимное проведение тестирования</w:t>
            </w:r>
          </w:p>
          <w:p w14:paraId="01C27E6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Открытое обсуждение результатов с коллегами без упоминания имени</w:t>
            </w:r>
          </w:p>
          <w:p w14:paraId="1D77942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lastRenderedPageBreak/>
              <w:t>Д) Запрет на передачу результатов третьим лицам без согласия испытуемого</w:t>
            </w:r>
          </w:p>
          <w:p w14:paraId="45B0CB77" w14:textId="0F7B5D23" w:rsidR="00512CED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Д</w:t>
            </w:r>
          </w:p>
          <w:p w14:paraId="53FDA032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341A15A6" w14:textId="21AF314B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8D430E" w:rsidRPr="008D430E">
              <w:rPr>
                <w:bCs/>
                <w:sz w:val="24"/>
                <w:szCs w:val="24"/>
              </w:rPr>
              <w:t>Процедура стандартизации психологического теста включает:</w:t>
            </w:r>
          </w:p>
          <w:p w14:paraId="67BD47C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Разработку однозначных правил проведения и интерпретации</w:t>
            </w:r>
          </w:p>
          <w:p w14:paraId="6378CD7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Проверку его валидности на одной выборке</w:t>
            </w:r>
          </w:p>
          <w:p w14:paraId="2C6FB62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Определение его теоретической основы</w:t>
            </w:r>
          </w:p>
          <w:p w14:paraId="54AB170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Адаптацию для компьютерного предъявления</w:t>
            </w:r>
          </w:p>
          <w:p w14:paraId="429E8DB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Упрощение формулировок пунктов</w:t>
            </w:r>
          </w:p>
          <w:p w14:paraId="57AF146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А</w:t>
            </w:r>
          </w:p>
          <w:p w14:paraId="5CFB086D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254CCC48" w14:textId="3B2F45D7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8D430E" w:rsidRPr="008D430E">
              <w:rPr>
                <w:bCs/>
                <w:sz w:val="24"/>
                <w:szCs w:val="24"/>
              </w:rPr>
              <w:t>Какой из перечисленных методов НЕ является стандартизированным в классическом понимании?</w:t>
            </w:r>
          </w:p>
          <w:p w14:paraId="0E45B70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Тест Векслера</w:t>
            </w:r>
          </w:p>
          <w:p w14:paraId="238A7AD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Клиническое интервью</w:t>
            </w:r>
          </w:p>
          <w:p w14:paraId="1296EC3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Опросник Айзенка (EPQ)</w:t>
            </w:r>
          </w:p>
          <w:p w14:paraId="42F09B4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Методика «Цветовые пирамиды» Пфистера</w:t>
            </w:r>
          </w:p>
          <w:p w14:paraId="2380B29B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Шкала самооценки Спилбергера-Ханина</w:t>
            </w:r>
          </w:p>
          <w:p w14:paraId="0AC02DA3" w14:textId="1B509B4F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7E14BFD6" w14:textId="7B1AC7F8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526D199" w14:textId="784A2FBF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D51273" w:rsidRPr="00D51273">
              <w:rPr>
                <w:bCs/>
                <w:sz w:val="24"/>
                <w:szCs w:val="24"/>
              </w:rPr>
              <w:t>Установите соответствие между понятиями и явлениями, характерными для них:</w:t>
            </w:r>
          </w:p>
          <w:p w14:paraId="3D438D75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</w:p>
          <w:p w14:paraId="6396A827" w14:textId="1EDC401E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D51273">
              <w:rPr>
                <w:bCs/>
                <w:sz w:val="24"/>
                <w:szCs w:val="24"/>
              </w:rPr>
              <w:t>Бессознательное</w:t>
            </w:r>
          </w:p>
          <w:p w14:paraId="25BDDA87" w14:textId="599FE1ED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51273">
              <w:rPr>
                <w:bCs/>
                <w:sz w:val="24"/>
                <w:szCs w:val="24"/>
              </w:rPr>
              <w:t>Подсознательное</w:t>
            </w:r>
          </w:p>
          <w:p w14:paraId="7F753844" w14:textId="6F43C5B8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D51273">
              <w:rPr>
                <w:bCs/>
                <w:sz w:val="24"/>
                <w:szCs w:val="24"/>
              </w:rPr>
              <w:t>Досознательное</w:t>
            </w:r>
          </w:p>
          <w:p w14:paraId="4EFC96FE" w14:textId="5E55F154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D51273">
              <w:rPr>
                <w:bCs/>
                <w:sz w:val="24"/>
                <w:szCs w:val="24"/>
              </w:rPr>
              <w:t>Сознание</w:t>
            </w:r>
          </w:p>
          <w:p w14:paraId="4B3965B7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</w:p>
          <w:p w14:paraId="73FFF658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А) Явления, воспроизводимые с помощью особых приемов</w:t>
            </w:r>
          </w:p>
          <w:p w14:paraId="3D9A7825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Б) Недоступные сознанию явления</w:t>
            </w:r>
          </w:p>
          <w:p w14:paraId="69FFE5C0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В) Явления, поддающиеся волевой регуляции</w:t>
            </w:r>
          </w:p>
          <w:p w14:paraId="191DED70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Г) Сознаваемое, но лишь при необходимости</w:t>
            </w:r>
          </w:p>
          <w:p w14:paraId="66177C57" w14:textId="51169FC8" w:rsidR="005E5458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Ключ:1-Б, 2-А, 3-Г, 4-В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2CCDFA1D" w14:textId="77777777" w:rsidR="008D430E" w:rsidRPr="00BE3252" w:rsidRDefault="008D430E" w:rsidP="008D430E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8FBC508" w14:textId="3C697319" w:rsidR="008D430E" w:rsidRPr="008D430E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15. </w:t>
            </w:r>
            <w:r w:rsidR="008D430E" w:rsidRPr="008D430E">
              <w:rPr>
                <w:rFonts w:cs="Times New Roman"/>
                <w:sz w:val="24"/>
                <w:szCs w:val="24"/>
              </w:rPr>
              <w:t>Валидность по содержанию означает, что задания методики:</w:t>
            </w:r>
          </w:p>
          <w:p w14:paraId="6DC2A982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lastRenderedPageBreak/>
              <w:t>А) Предсказывают будущее поведение</w:t>
            </w:r>
          </w:p>
          <w:p w14:paraId="5FEDC5C1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Б) Адекватно отражают всю область измеряемого свойства</w:t>
            </w:r>
          </w:p>
          <w:p w14:paraId="3FC85BC0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В) Измеряют глубинные личностные конструкты</w:t>
            </w:r>
          </w:p>
          <w:p w14:paraId="0474980A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Г) Имеют высокую корреляцию с другими тестами</w:t>
            </w:r>
          </w:p>
          <w:p w14:paraId="07F96F75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Д) Стабильны при повторном предъявлении</w:t>
            </w:r>
          </w:p>
          <w:p w14:paraId="07359B59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Ключ: Б</w:t>
            </w:r>
          </w:p>
          <w:p w14:paraId="7DD862A0" w14:textId="77777777" w:rsidR="00833FF7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1185EE9" w14:textId="3A303ED6" w:rsidR="008D430E" w:rsidRPr="008D430E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16. </w:t>
            </w:r>
            <w:r w:rsidR="008D430E" w:rsidRPr="008D430E">
              <w:rPr>
                <w:rFonts w:cs="Times New Roman"/>
                <w:sz w:val="24"/>
                <w:szCs w:val="24"/>
              </w:rPr>
              <w:t>Для решения прикладной задачи по отбору персонала на стрессоустойчивую должность наиболее обоснованным будет использование:</w:t>
            </w:r>
          </w:p>
          <w:p w14:paraId="0EFDCFF6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А) Глубинного клинического интервью</w:t>
            </w:r>
          </w:p>
          <w:p w14:paraId="3A1FD680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Б) Анализа почерка</w:t>
            </w:r>
          </w:p>
          <w:p w14:paraId="7274C6F0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В) Стандартизированного теста на стрессоустойчивость с известными нормами и методом ситуационного интервью</w:t>
            </w:r>
          </w:p>
          <w:p w14:paraId="0500C83F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Г) Проективного теста "Несуществующее животное"</w:t>
            </w:r>
          </w:p>
          <w:p w14:paraId="0A0ED176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Д) Наблюдения за поведением в нерабочей обстановке</w:t>
            </w:r>
          </w:p>
          <w:p w14:paraId="758654A9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Ключ: В</w:t>
            </w:r>
          </w:p>
          <w:p w14:paraId="353C6FF5" w14:textId="77777777" w:rsidR="00833FF7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50C2F48" w14:textId="471947E3" w:rsidR="008D430E" w:rsidRPr="008D430E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="008D430E" w:rsidRPr="008D430E">
              <w:rPr>
                <w:rFonts w:cs="Times New Roman"/>
                <w:sz w:val="24"/>
                <w:szCs w:val="24"/>
              </w:rPr>
              <w:t>Качественный анализ результатов проективной методики предполагает:</w:t>
            </w:r>
          </w:p>
          <w:p w14:paraId="7F7EA695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А) Подсчет баллов и сравнение с нормами</w:t>
            </w:r>
          </w:p>
          <w:p w14:paraId="38C9A2A2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Б) Статистическую обработку данных</w:t>
            </w:r>
          </w:p>
          <w:p w14:paraId="2A70E81C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В) Интерпретацию содержания, символов и особенностей выполнения на основе теоретической базы</w:t>
            </w:r>
          </w:p>
          <w:p w14:paraId="48854A0C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Г) Проверку на социальную желательность</w:t>
            </w:r>
          </w:p>
          <w:p w14:paraId="3C7679F6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Д) Определение процента выполнения заданий</w:t>
            </w:r>
          </w:p>
          <w:p w14:paraId="2831B6C6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Ключ: В</w:t>
            </w:r>
          </w:p>
          <w:p w14:paraId="66D255EF" w14:textId="77777777" w:rsidR="00833FF7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24B3612" w14:textId="0CE779DF" w:rsidR="008D430E" w:rsidRPr="008D430E" w:rsidRDefault="00833FF7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8D430E" w:rsidRPr="008D430E">
              <w:rPr>
                <w:rFonts w:cs="Times New Roman"/>
                <w:sz w:val="24"/>
                <w:szCs w:val="24"/>
              </w:rPr>
              <w:t>Что такое "зона неопределенности" при интерпретации тестовых результатов?</w:t>
            </w:r>
          </w:p>
          <w:p w14:paraId="2A662D3A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А) Область заданий, которые испытуемый пропустил</w:t>
            </w:r>
          </w:p>
          <w:p w14:paraId="2CE1D7FF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Б) Диапазон баллов, в котором вывод о выраженности свойства носит вероятностный характер</w:t>
            </w:r>
          </w:p>
          <w:p w14:paraId="6F2827E0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В) Погрешность измерительного прибора</w:t>
            </w:r>
          </w:p>
          <w:p w14:paraId="728EBF32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Г) Время, необходимое для обработки теста</w:t>
            </w:r>
          </w:p>
          <w:p w14:paraId="6949E70F" w14:textId="77777777" w:rsidR="008D430E" w:rsidRPr="008D430E" w:rsidRDefault="008D430E" w:rsidP="008D430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Д) Этап формулирования гипотез до проведения тестирования</w:t>
            </w:r>
          </w:p>
          <w:p w14:paraId="2E184BBD" w14:textId="7E62E59C" w:rsid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Ключ: Б</w:t>
            </w:r>
            <w:r>
              <w:rPr>
                <w:rFonts w:cs="Times New Roman"/>
                <w:sz w:val="24"/>
                <w:szCs w:val="24"/>
              </w:rPr>
              <w:tab/>
            </w:r>
          </w:p>
          <w:p w14:paraId="7702F40E" w14:textId="77777777" w:rsid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</w:p>
          <w:p w14:paraId="4073182D" w14:textId="418A5EEC" w:rsidR="008D430E" w:rsidRPr="008D430E" w:rsidRDefault="00833FF7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19. </w:t>
            </w:r>
            <w:r w:rsidR="008D430E" w:rsidRPr="008D430E">
              <w:rPr>
                <w:rFonts w:cs="Times New Roman"/>
                <w:sz w:val="24"/>
                <w:szCs w:val="24"/>
              </w:rPr>
              <w:t>Научная обоснованность психодиагностической методики в первую очередь подтверждается:</w:t>
            </w:r>
          </w:p>
          <w:p w14:paraId="1A734998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А) Удобством интерпретации результатов</w:t>
            </w:r>
          </w:p>
          <w:p w14:paraId="53DB1E7D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Б) Данными о её стандартизации, надежности и валидности</w:t>
            </w:r>
          </w:p>
          <w:p w14:paraId="182D8C30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В) Мнением авторитетных специалистов в данной области</w:t>
            </w:r>
          </w:p>
          <w:p w14:paraId="2667BAB2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Г) Широкой распространенностью в практической работе</w:t>
            </w:r>
          </w:p>
          <w:p w14:paraId="74720D69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Д) Соответствием современным тенденциям в психологии</w:t>
            </w:r>
          </w:p>
          <w:p w14:paraId="567971AD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Ключ: Б</w:t>
            </w:r>
          </w:p>
          <w:p w14:paraId="6239A951" w14:textId="77777777" w:rsidR="00833FF7" w:rsidRDefault="00833FF7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</w:p>
          <w:p w14:paraId="15C6DFDB" w14:textId="5A7930DC" w:rsidR="008D430E" w:rsidRPr="008D430E" w:rsidRDefault="00833FF7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="00411234">
              <w:rPr>
                <w:rFonts w:cs="Times New Roman"/>
                <w:sz w:val="24"/>
                <w:szCs w:val="24"/>
              </w:rPr>
              <w:t xml:space="preserve">Если методика измеряет </w:t>
            </w:r>
            <w:r w:rsidR="008D430E" w:rsidRPr="008D430E">
              <w:rPr>
                <w:rFonts w:cs="Times New Roman"/>
                <w:sz w:val="24"/>
                <w:szCs w:val="24"/>
              </w:rPr>
              <w:t>именно то свойство, для которого она была создана, то она обладает:</w:t>
            </w:r>
          </w:p>
          <w:p w14:paraId="09868830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А) Надежностью</w:t>
            </w:r>
          </w:p>
          <w:p w14:paraId="092352B0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Б) Валидностью</w:t>
            </w:r>
          </w:p>
          <w:p w14:paraId="2B27D4B9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В) Стандартизацией</w:t>
            </w:r>
          </w:p>
          <w:p w14:paraId="32188C2F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Г) Дискриминативностью</w:t>
            </w:r>
          </w:p>
          <w:p w14:paraId="72C6ABC8" w14:textId="77777777" w:rsidR="008D430E" w:rsidRP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Д) Репрезентативностью</w:t>
            </w:r>
          </w:p>
          <w:p w14:paraId="54D45ED7" w14:textId="4AB90726" w:rsid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  <w:r w:rsidRPr="008D430E">
              <w:rPr>
                <w:rFonts w:cs="Times New Roman"/>
                <w:sz w:val="24"/>
                <w:szCs w:val="24"/>
              </w:rPr>
              <w:t>Ключ: Б</w:t>
            </w:r>
          </w:p>
          <w:p w14:paraId="319376FE" w14:textId="77777777" w:rsidR="008D430E" w:rsidRDefault="008D430E" w:rsidP="008D430E">
            <w:pPr>
              <w:tabs>
                <w:tab w:val="left" w:pos="1740"/>
              </w:tabs>
              <w:spacing w:after="0"/>
              <w:rPr>
                <w:rFonts w:cs="Times New Roman"/>
                <w:sz w:val="24"/>
                <w:szCs w:val="24"/>
              </w:rPr>
            </w:pPr>
          </w:p>
          <w:p w14:paraId="73FADF0E" w14:textId="40DD2496" w:rsidR="005E5458" w:rsidRDefault="004F05AF" w:rsidP="00BD25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76E2569D" w14:textId="3C8FFE3F" w:rsidR="00D51273" w:rsidRPr="00D51273" w:rsidRDefault="00833FF7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D51273" w:rsidRPr="00D51273">
              <w:rPr>
                <w:rFonts w:cs="Times New Roman"/>
                <w:sz w:val="24"/>
                <w:szCs w:val="24"/>
              </w:rPr>
              <w:t>Установите соответствие между структурными компонентами личности и их содержанием в топологической модели З. Фрейда:</w:t>
            </w:r>
          </w:p>
          <w:p w14:paraId="6421C5E9" w14:textId="77777777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EB265AA" w14:textId="4499F39E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D51273">
              <w:rPr>
                <w:rFonts w:cs="Times New Roman"/>
                <w:sz w:val="24"/>
                <w:szCs w:val="24"/>
              </w:rPr>
              <w:t>Отражает родительские ожидания и требования, родительскую систему оценки мира и людей в соответствии с общественными и социальными нормативами</w:t>
            </w:r>
          </w:p>
          <w:p w14:paraId="1CF32BC9" w14:textId="3718DB69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D51273">
              <w:rPr>
                <w:rFonts w:cs="Times New Roman"/>
                <w:sz w:val="24"/>
                <w:szCs w:val="24"/>
              </w:rPr>
              <w:t>Инстинктивные и врожденные аспекты личности, которые функционируют в бессознательном и наполняют наше поведение энергией</w:t>
            </w:r>
          </w:p>
          <w:p w14:paraId="37E38FC4" w14:textId="3022B48B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D51273">
              <w:rPr>
                <w:rFonts w:cs="Times New Roman"/>
                <w:sz w:val="24"/>
                <w:szCs w:val="24"/>
              </w:rPr>
              <w:t>Компонент психики, отвечающий за принятие решений, помогает обеспечивать безопасность и самосохранение организма, руководствуется принципом реальности</w:t>
            </w:r>
          </w:p>
          <w:p w14:paraId="300F3290" w14:textId="77777777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213886A" w14:textId="77777777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1273">
              <w:rPr>
                <w:rFonts w:cs="Times New Roman"/>
                <w:sz w:val="24"/>
                <w:szCs w:val="24"/>
              </w:rPr>
              <w:t>А) Оно</w:t>
            </w:r>
          </w:p>
          <w:p w14:paraId="52653CFF" w14:textId="77777777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1273">
              <w:rPr>
                <w:rFonts w:cs="Times New Roman"/>
                <w:sz w:val="24"/>
                <w:szCs w:val="24"/>
              </w:rPr>
              <w:t>Б) Эго</w:t>
            </w:r>
          </w:p>
          <w:p w14:paraId="10E1F175" w14:textId="77777777" w:rsidR="00D51273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1273">
              <w:rPr>
                <w:rFonts w:cs="Times New Roman"/>
                <w:sz w:val="24"/>
                <w:szCs w:val="24"/>
              </w:rPr>
              <w:t>В) Супер-Эго</w:t>
            </w:r>
          </w:p>
          <w:p w14:paraId="3165D769" w14:textId="3E75115D" w:rsidR="005E5458" w:rsidRPr="00D51273" w:rsidRDefault="00D51273" w:rsidP="00D5127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1273">
              <w:rPr>
                <w:rFonts w:cs="Times New Roman"/>
                <w:sz w:val="24"/>
                <w:szCs w:val="24"/>
              </w:rPr>
              <w:t>Ключ:1-В, 2-А, 3-Б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3E51BF41" w14:textId="77777777" w:rsidR="008D430E" w:rsidRPr="00BE3252" w:rsidRDefault="008D430E" w:rsidP="008D430E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8D430E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8D430E">
              <w:rPr>
                <w:bCs/>
                <w:sz w:val="24"/>
                <w:szCs w:val="24"/>
              </w:rPr>
              <w:t xml:space="preserve">Способен разрабатывать программы психологического </w:t>
            </w:r>
            <w:r w:rsidRPr="008D430E">
              <w:rPr>
                <w:bCs/>
                <w:sz w:val="24"/>
                <w:szCs w:val="24"/>
              </w:rPr>
              <w:lastRenderedPageBreak/>
              <w:t>сопровождения, реабилитации и оказания психологической по мощи, в том числе с привлечением других ресурсов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2647F162" w14:textId="1324B519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22. </w:t>
            </w:r>
            <w:r w:rsidR="008D430E" w:rsidRPr="008D430E">
              <w:rPr>
                <w:bCs/>
                <w:sz w:val="24"/>
                <w:szCs w:val="24"/>
              </w:rPr>
              <w:t>При проведении судебно-психологической экспертизы способности свидетеля адекватно воспринимать обстоятельства дела, эксперт должен:</w:t>
            </w:r>
          </w:p>
          <w:p w14:paraId="310414B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Довериться мнению следователя</w:t>
            </w:r>
          </w:p>
          <w:p w14:paraId="049BA1B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Опираться на единственный, самый точный метод</w:t>
            </w:r>
          </w:p>
          <w:p w14:paraId="6197151C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Использовать подобранный комплекс валидных и взаимодополняющих методик, позволяющих всесторонне оценить психические процессы</w:t>
            </w:r>
          </w:p>
          <w:p w14:paraId="7C11BF2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Сделать вывод на основе внешнего наблюдения за поведением свидетеля</w:t>
            </w:r>
          </w:p>
          <w:p w14:paraId="4FDEBE7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Использовать методы, направленные на выявление лжи</w:t>
            </w:r>
          </w:p>
          <w:p w14:paraId="2F3DB4C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В</w:t>
            </w:r>
          </w:p>
          <w:p w14:paraId="6D4CC5BA" w14:textId="0EC8379F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354A5A72" w14:textId="735601F8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8D430E" w:rsidRPr="008D430E">
              <w:rPr>
                <w:bCs/>
                <w:sz w:val="24"/>
                <w:szCs w:val="24"/>
              </w:rPr>
              <w:t>Какой метод является наиболее валидным для изучения динамики групповых процессов в реальном времени?</w:t>
            </w:r>
          </w:p>
          <w:p w14:paraId="007C943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Стандартизированный групповой опросник</w:t>
            </w:r>
          </w:p>
          <w:p w14:paraId="464EE2C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Включенное наблюдение с последующим протоколированием</w:t>
            </w:r>
          </w:p>
          <w:p w14:paraId="5B5F2CE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Ретроспективный анализ документов</w:t>
            </w:r>
          </w:p>
          <w:p w14:paraId="6D4BB20D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Глубинные интервью с лидером группы</w:t>
            </w:r>
          </w:p>
          <w:p w14:paraId="0BFA85C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Контент-анализ переписки участников</w:t>
            </w:r>
          </w:p>
          <w:p w14:paraId="24EAC9E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39EE2A80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3172795B" w14:textId="3F2C6C38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="008D430E" w:rsidRPr="008D430E">
              <w:rPr>
                <w:bCs/>
                <w:sz w:val="24"/>
                <w:szCs w:val="24"/>
              </w:rPr>
              <w:t>При оценке эффективности тренинговой программы необходимо:</w:t>
            </w:r>
          </w:p>
          <w:p w14:paraId="0FA6729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Опросить участников об их удовлетворенности</w:t>
            </w:r>
          </w:p>
          <w:p w14:paraId="7F86350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Сравнить показатели до и после тренинга с использованием валидного инструментария</w:t>
            </w:r>
          </w:p>
          <w:p w14:paraId="5AAE817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Довериться экспертному мнению тренера</w:t>
            </w:r>
          </w:p>
          <w:p w14:paraId="73A9F71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Провести наблюдение за группой в процессе тренинга</w:t>
            </w:r>
          </w:p>
          <w:p w14:paraId="5A78278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Проанализировать отзывы руководства участников</w:t>
            </w:r>
          </w:p>
          <w:p w14:paraId="4E917D0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1348A6FD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56191619" w14:textId="13B144E8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="008D430E" w:rsidRPr="008D430E">
              <w:rPr>
                <w:bCs/>
                <w:sz w:val="24"/>
                <w:szCs w:val="24"/>
              </w:rPr>
              <w:t>«Слепая» процедура проведения диагностики в экспертизе предполагает:</w:t>
            </w:r>
          </w:p>
          <w:p w14:paraId="1B71B07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Отказ от использования зрительных стимулов</w:t>
            </w:r>
          </w:p>
          <w:p w14:paraId="738BE14E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Проведение тестирования в отсутствие эксперта</w:t>
            </w:r>
          </w:p>
          <w:p w14:paraId="584F54E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Минимизацию информации об испытуемом, которая может вызвать предвзятость</w:t>
            </w:r>
          </w:p>
          <w:p w14:paraId="76786380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Использование методик для незрячих людей</w:t>
            </w:r>
          </w:p>
          <w:p w14:paraId="038E19F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Интерпретацию результатов без знания целей исследования</w:t>
            </w:r>
          </w:p>
          <w:p w14:paraId="4F843C36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68DEC05C" w14:textId="198E1411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15FA0E09" w14:textId="65EED226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26. </w:t>
            </w:r>
            <w:r w:rsidR="00D51273" w:rsidRPr="00D51273">
              <w:rPr>
                <w:bCs/>
                <w:sz w:val="24"/>
                <w:szCs w:val="24"/>
              </w:rPr>
              <w:t>Установите соответствие между психологическими характеристиками и понятиями:</w:t>
            </w:r>
          </w:p>
          <w:p w14:paraId="34F92059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</w:p>
          <w:p w14:paraId="545ACF32" w14:textId="3AD7182E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D51273" w:rsidRPr="00D51273">
              <w:rPr>
                <w:bCs/>
                <w:sz w:val="24"/>
                <w:szCs w:val="24"/>
              </w:rPr>
              <w:t>Динамические характеристики поведения человека определяются его</w:t>
            </w:r>
          </w:p>
          <w:p w14:paraId="3ACB9B57" w14:textId="4732CFDC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D51273" w:rsidRPr="00D51273">
              <w:rPr>
                <w:bCs/>
                <w:sz w:val="24"/>
                <w:szCs w:val="24"/>
              </w:rPr>
              <w:t>Система устойчивых мотивов личности</w:t>
            </w:r>
          </w:p>
          <w:p w14:paraId="30131AD8" w14:textId="234A35FA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D51273" w:rsidRPr="00D51273">
              <w:rPr>
                <w:bCs/>
                <w:sz w:val="24"/>
                <w:szCs w:val="24"/>
              </w:rPr>
              <w:t>Степень трудности тех целей, к достижению которых стремится человек</w:t>
            </w:r>
          </w:p>
          <w:p w14:paraId="67F999D2" w14:textId="33E5912D" w:rsidR="00D51273" w:rsidRPr="00D51273" w:rsidRDefault="00833FF7" w:rsidP="00D5127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D51273" w:rsidRPr="00D51273">
              <w:rPr>
                <w:bCs/>
                <w:sz w:val="24"/>
                <w:szCs w:val="24"/>
              </w:rPr>
              <w:t>Индивидуальные особенности, обеспечивающие успешность деятельности</w:t>
            </w:r>
          </w:p>
          <w:p w14:paraId="6D8F06D2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</w:p>
          <w:p w14:paraId="230597F5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А) Направленность</w:t>
            </w:r>
          </w:p>
          <w:p w14:paraId="28A35A9C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Б) Уровень притязаний</w:t>
            </w:r>
          </w:p>
          <w:p w14:paraId="1DD7ECE3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В) Способности</w:t>
            </w:r>
          </w:p>
          <w:p w14:paraId="7FA78E9D" w14:textId="77777777" w:rsidR="00D51273" w:rsidRPr="00D51273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Г) Темперамент</w:t>
            </w:r>
          </w:p>
          <w:p w14:paraId="560C8415" w14:textId="18CF0F3C" w:rsidR="005E5458" w:rsidRDefault="00D51273" w:rsidP="00D51273">
            <w:pPr>
              <w:spacing w:after="0"/>
              <w:rPr>
                <w:bCs/>
                <w:sz w:val="24"/>
                <w:szCs w:val="24"/>
              </w:rPr>
            </w:pPr>
            <w:r w:rsidRPr="00D51273">
              <w:rPr>
                <w:bCs/>
                <w:sz w:val="24"/>
                <w:szCs w:val="24"/>
              </w:rPr>
              <w:t>Ключ:1-Г, 2-А, 3-Б, 4-В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12A7AB94" w14:textId="77777777" w:rsidR="008D430E" w:rsidRDefault="008D430E" w:rsidP="008D430E">
            <w:pPr>
              <w:pStyle w:val="Default"/>
            </w:pPr>
            <w:r w:rsidRPr="008D430E">
              <w:rPr>
                <w:b/>
                <w:bCs/>
              </w:rPr>
              <w:t>ОПК-3</w:t>
            </w:r>
            <w: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0CCBA3E6" w14:textId="24DB88A9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8D430E" w:rsidRPr="008D430E">
              <w:rPr>
                <w:bCs/>
                <w:sz w:val="24"/>
                <w:szCs w:val="24"/>
              </w:rPr>
              <w:t>Качественный метод, заключающийся в систематическом выявлении и оценке характеристик текстов и документов, – это:</w:t>
            </w:r>
          </w:p>
          <w:p w14:paraId="7B5B6ED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Контент-анализ</w:t>
            </w:r>
          </w:p>
          <w:p w14:paraId="7DB8287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Биографический метод</w:t>
            </w:r>
          </w:p>
          <w:p w14:paraId="1CF52889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Фокус-группа</w:t>
            </w:r>
          </w:p>
          <w:p w14:paraId="0420D86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Дискурс-анализ</w:t>
            </w:r>
          </w:p>
          <w:p w14:paraId="7B19B51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Включенное наблюдение</w:t>
            </w:r>
          </w:p>
          <w:p w14:paraId="2445018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А</w:t>
            </w:r>
          </w:p>
          <w:p w14:paraId="1BE40D71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6A322C0E" w14:textId="0692D608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8D430E" w:rsidRPr="008D430E">
              <w:rPr>
                <w:bCs/>
                <w:sz w:val="24"/>
                <w:szCs w:val="24"/>
              </w:rPr>
              <w:t>Понятие «ретестовая надежность» относится к:</w:t>
            </w:r>
          </w:p>
          <w:p w14:paraId="21D117D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Согласованности результатов частей теста</w:t>
            </w:r>
          </w:p>
          <w:p w14:paraId="6D8C452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Устойчивости результатов во времени</w:t>
            </w:r>
          </w:p>
          <w:p w14:paraId="3945F64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lastRenderedPageBreak/>
              <w:t>В) Соответствию теста культурным нормам</w:t>
            </w:r>
          </w:p>
          <w:p w14:paraId="4C051D0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Точности измерения определенного конструкта</w:t>
            </w:r>
          </w:p>
          <w:p w14:paraId="7B36F08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Внутренней непротиворечивости пунктов теста</w:t>
            </w:r>
          </w:p>
          <w:p w14:paraId="05B64F3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3A4C3882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2361711A" w14:textId="3501E87B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8D430E" w:rsidRPr="008D430E">
              <w:rPr>
                <w:bCs/>
                <w:sz w:val="24"/>
                <w:szCs w:val="24"/>
              </w:rPr>
              <w:t>Для проверки гипотезы о различиях в уровне тревожности между двумя независимыми группами следует применить:</w:t>
            </w:r>
          </w:p>
          <w:p w14:paraId="6C3CC9E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Корреляционный анализ по Пирсону</w:t>
            </w:r>
          </w:p>
          <w:p w14:paraId="7319E25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U-критерий Манна-Уитни</w:t>
            </w:r>
          </w:p>
          <w:p w14:paraId="430C9AD7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Факторный анализ</w:t>
            </w:r>
          </w:p>
          <w:p w14:paraId="559CFA5A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Контент-анализ высказываний</w:t>
            </w:r>
          </w:p>
          <w:p w14:paraId="023D3D25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Метод поперечных срезов</w:t>
            </w:r>
          </w:p>
          <w:p w14:paraId="025F5DE1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3956F1F5" w14:textId="77777777" w:rsidR="00833FF7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08EF4D0A" w14:textId="494CD0A4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8D430E" w:rsidRPr="008D430E">
              <w:rPr>
                <w:bCs/>
                <w:sz w:val="24"/>
                <w:szCs w:val="24"/>
              </w:rPr>
              <w:t>Основное преимущество стандартизированного опросника перед клиническим интервью заключается в:</w:t>
            </w:r>
          </w:p>
          <w:p w14:paraId="5F6B2A4F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Возможности получения более глубокой, уникальной информации</w:t>
            </w:r>
          </w:p>
          <w:p w14:paraId="2D4302F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Объективности и возможности статистической обработки данных</w:t>
            </w:r>
          </w:p>
          <w:p w14:paraId="7ED4ED7B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Гибкости и адаптивности процедуры под испытуемого</w:t>
            </w:r>
          </w:p>
          <w:p w14:paraId="49A77348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Лучшем установлении раппорта с испытуемым</w:t>
            </w:r>
          </w:p>
          <w:p w14:paraId="37FE64B4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Д) Большей валидности для диагностики бессознательных процессов</w:t>
            </w:r>
          </w:p>
          <w:p w14:paraId="40DF398C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2288D5FF" w14:textId="77777777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</w:p>
          <w:p w14:paraId="0B42F1E3" w14:textId="05EA59CA" w:rsidR="008D430E" w:rsidRPr="008D430E" w:rsidRDefault="00833FF7" w:rsidP="008D430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8D430E" w:rsidRPr="008D430E">
              <w:rPr>
                <w:bCs/>
                <w:sz w:val="24"/>
                <w:szCs w:val="24"/>
              </w:rPr>
              <w:t>Принцип "доступности" помощи в психологическом сопровождении означает:</w:t>
            </w:r>
          </w:p>
          <w:p w14:paraId="22464FE2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А) Оказание услуг только для богатых клиентов</w:t>
            </w:r>
          </w:p>
          <w:p w14:paraId="7E735056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Б) Создание условий, при которых клиент может получить помощь без непреодолимых барьеров</w:t>
            </w:r>
          </w:p>
          <w:p w14:paraId="28DDFF23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В) Бесплатность всех видов психологической помощи</w:t>
            </w:r>
          </w:p>
          <w:p w14:paraId="679199FC" w14:textId="77777777" w:rsidR="008D430E" w:rsidRP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Г) Работу только в крупных городах</w:t>
            </w:r>
          </w:p>
          <w:p w14:paraId="1D381874" w14:textId="57CD4232" w:rsidR="008D430E" w:rsidRDefault="008D430E" w:rsidP="008D430E">
            <w:pPr>
              <w:spacing w:after="0"/>
              <w:rPr>
                <w:bCs/>
                <w:sz w:val="24"/>
                <w:szCs w:val="24"/>
              </w:rPr>
            </w:pPr>
            <w:r w:rsidRPr="008D430E">
              <w:rPr>
                <w:bCs/>
                <w:sz w:val="24"/>
                <w:szCs w:val="24"/>
              </w:rPr>
              <w:t>Ключ: Б</w:t>
            </w:r>
          </w:p>
          <w:p w14:paraId="7278D065" w14:textId="77777777" w:rsidR="004B686C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FDFA3D6" w14:textId="77777777" w:rsidR="00D51273" w:rsidRDefault="00D51273" w:rsidP="00D5127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3EFEABE" w14:textId="183C69CA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833FF7">
              <w:rPr>
                <w:bCs/>
                <w:sz w:val="24"/>
                <w:szCs w:val="24"/>
              </w:rPr>
              <w:t>Установите соответствие между авторами и основными понятиями их теорий личности:</w:t>
            </w:r>
          </w:p>
          <w:p w14:paraId="460D473A" w14:textId="77777777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</w:p>
          <w:p w14:paraId="06724B80" w14:textId="4A66C486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Pr="00833FF7">
              <w:rPr>
                <w:bCs/>
                <w:sz w:val="24"/>
                <w:szCs w:val="24"/>
              </w:rPr>
              <w:t>Самость</w:t>
            </w:r>
          </w:p>
          <w:p w14:paraId="69C70F4A" w14:textId="5D39CC39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33FF7">
              <w:rPr>
                <w:bCs/>
                <w:sz w:val="24"/>
                <w:szCs w:val="24"/>
              </w:rPr>
              <w:t>Комплекс неполноценности</w:t>
            </w:r>
          </w:p>
          <w:p w14:paraId="14A28704" w14:textId="3182A39C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833FF7">
              <w:rPr>
                <w:bCs/>
                <w:sz w:val="24"/>
                <w:szCs w:val="24"/>
              </w:rPr>
              <w:t>Поведение</w:t>
            </w:r>
          </w:p>
          <w:p w14:paraId="3A2264F8" w14:textId="68F7F3ED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411234">
              <w:rPr>
                <w:bCs/>
                <w:sz w:val="24"/>
                <w:szCs w:val="24"/>
              </w:rPr>
              <w:t>Супер-</w:t>
            </w:r>
            <w:bookmarkStart w:id="0" w:name="_GoBack"/>
            <w:bookmarkEnd w:id="0"/>
            <w:r w:rsidRPr="00833FF7">
              <w:rPr>
                <w:bCs/>
                <w:sz w:val="24"/>
                <w:szCs w:val="24"/>
              </w:rPr>
              <w:t>Эго</w:t>
            </w:r>
          </w:p>
          <w:p w14:paraId="548840A1" w14:textId="77777777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</w:p>
          <w:p w14:paraId="0A2445B8" w14:textId="77777777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 w:rsidRPr="00833FF7">
              <w:rPr>
                <w:bCs/>
                <w:sz w:val="24"/>
                <w:szCs w:val="24"/>
              </w:rPr>
              <w:t>А) Дж. Уотсон</w:t>
            </w:r>
          </w:p>
          <w:p w14:paraId="2C936688" w14:textId="77777777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 w:rsidRPr="00833FF7">
              <w:rPr>
                <w:bCs/>
                <w:sz w:val="24"/>
                <w:szCs w:val="24"/>
              </w:rPr>
              <w:t>Б) К. Юнг</w:t>
            </w:r>
          </w:p>
          <w:p w14:paraId="2DD13C36" w14:textId="77777777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 w:rsidRPr="00833FF7">
              <w:rPr>
                <w:bCs/>
                <w:sz w:val="24"/>
                <w:szCs w:val="24"/>
              </w:rPr>
              <w:t>В) З. Фрейд</w:t>
            </w:r>
          </w:p>
          <w:p w14:paraId="4EFF9E10" w14:textId="77777777" w:rsidR="00833FF7" w:rsidRPr="00833FF7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 w:rsidRPr="00833FF7">
              <w:rPr>
                <w:bCs/>
                <w:sz w:val="24"/>
                <w:szCs w:val="24"/>
              </w:rPr>
              <w:t>Г) А. Адлер</w:t>
            </w:r>
          </w:p>
          <w:p w14:paraId="3AD1BE5A" w14:textId="6AB711ED" w:rsidR="00D51273" w:rsidRPr="00080F30" w:rsidRDefault="00833FF7" w:rsidP="00833FF7">
            <w:pPr>
              <w:spacing w:after="0"/>
              <w:rPr>
                <w:bCs/>
                <w:sz w:val="24"/>
                <w:szCs w:val="24"/>
              </w:rPr>
            </w:pPr>
            <w:r w:rsidRPr="00833FF7">
              <w:rPr>
                <w:bCs/>
                <w:sz w:val="24"/>
                <w:szCs w:val="24"/>
              </w:rPr>
              <w:t>Ключ:1-Б, 2-Г, 3-А, 4-В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2A1744A9" w14:textId="77777777" w:rsidR="008D430E" w:rsidRDefault="008D430E" w:rsidP="008D430E">
            <w:pPr>
              <w:pStyle w:val="Default"/>
              <w:rPr>
                <w:b/>
              </w:rPr>
            </w:pPr>
            <w:r w:rsidRPr="008D430E">
              <w:rPr>
                <w:b/>
                <w:bCs/>
              </w:rPr>
              <w:lastRenderedPageBreak/>
              <w:t>ОПК-4</w:t>
            </w:r>
            <w: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EE1E37B" w14:textId="58F13183" w:rsidR="00D51273" w:rsidRPr="00D51273" w:rsidRDefault="00833FF7" w:rsidP="00D5127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51273" w:rsidRPr="00D51273">
              <w:rPr>
                <w:sz w:val="24"/>
                <w:szCs w:val="24"/>
              </w:rPr>
              <w:t>При количественной обработке данных для выявления связи между двумя переменными (например, тревожностью и успеваемостью) следует использовать:</w:t>
            </w:r>
          </w:p>
          <w:p w14:paraId="4AE0B3C2" w14:textId="77777777" w:rsidR="00D51273" w:rsidRPr="00D51273" w:rsidRDefault="00D51273" w:rsidP="00D51273">
            <w:pPr>
              <w:spacing w:after="0"/>
              <w:rPr>
                <w:sz w:val="24"/>
                <w:szCs w:val="24"/>
              </w:rPr>
            </w:pPr>
            <w:r w:rsidRPr="00D51273">
              <w:rPr>
                <w:sz w:val="24"/>
                <w:szCs w:val="24"/>
              </w:rPr>
              <w:t>А) Факторный анализ</w:t>
            </w:r>
          </w:p>
          <w:p w14:paraId="295CFDA8" w14:textId="77777777" w:rsidR="00D51273" w:rsidRPr="00D51273" w:rsidRDefault="00D51273" w:rsidP="00D51273">
            <w:pPr>
              <w:spacing w:after="0"/>
              <w:rPr>
                <w:sz w:val="24"/>
                <w:szCs w:val="24"/>
              </w:rPr>
            </w:pPr>
            <w:r w:rsidRPr="00D51273">
              <w:rPr>
                <w:sz w:val="24"/>
                <w:szCs w:val="24"/>
              </w:rPr>
              <w:t>Б) t-критерий Стьюдента</w:t>
            </w:r>
          </w:p>
          <w:p w14:paraId="6F7BEA40" w14:textId="77777777" w:rsidR="00D51273" w:rsidRPr="00D51273" w:rsidRDefault="00D51273" w:rsidP="00D51273">
            <w:pPr>
              <w:spacing w:after="0"/>
              <w:rPr>
                <w:sz w:val="24"/>
                <w:szCs w:val="24"/>
              </w:rPr>
            </w:pPr>
            <w:r w:rsidRPr="00D51273">
              <w:rPr>
                <w:sz w:val="24"/>
                <w:szCs w:val="24"/>
              </w:rPr>
              <w:t>В) Корреляционный анализ</w:t>
            </w:r>
          </w:p>
          <w:p w14:paraId="7FD67961" w14:textId="77777777" w:rsidR="00D51273" w:rsidRPr="00D51273" w:rsidRDefault="00D51273" w:rsidP="00D51273">
            <w:pPr>
              <w:spacing w:after="0"/>
              <w:rPr>
                <w:sz w:val="24"/>
                <w:szCs w:val="24"/>
              </w:rPr>
            </w:pPr>
            <w:r w:rsidRPr="00D51273">
              <w:rPr>
                <w:sz w:val="24"/>
                <w:szCs w:val="24"/>
              </w:rPr>
              <w:t>Г) Контент-анализ</w:t>
            </w:r>
          </w:p>
          <w:p w14:paraId="61FB803D" w14:textId="77777777" w:rsidR="00D51273" w:rsidRPr="00D51273" w:rsidRDefault="00D51273" w:rsidP="00D51273">
            <w:pPr>
              <w:spacing w:after="0"/>
              <w:rPr>
                <w:sz w:val="24"/>
                <w:szCs w:val="24"/>
              </w:rPr>
            </w:pPr>
            <w:r w:rsidRPr="00D51273">
              <w:rPr>
                <w:sz w:val="24"/>
                <w:szCs w:val="24"/>
              </w:rPr>
              <w:t>Д) Кластерный анализ</w:t>
            </w:r>
          </w:p>
          <w:p w14:paraId="26D1E9AE" w14:textId="087383B3" w:rsidR="00D51273" w:rsidRDefault="00D51273" w:rsidP="00D51273">
            <w:pPr>
              <w:spacing w:after="0"/>
              <w:rPr>
                <w:sz w:val="24"/>
                <w:szCs w:val="24"/>
              </w:rPr>
            </w:pPr>
            <w:r w:rsidRPr="00D51273">
              <w:rPr>
                <w:sz w:val="24"/>
                <w:szCs w:val="24"/>
              </w:rPr>
              <w:t>Ключ: В</w:t>
            </w:r>
          </w:p>
          <w:p w14:paraId="07D75530" w14:textId="77777777" w:rsidR="00D51273" w:rsidRDefault="00D51273" w:rsidP="008D430E">
            <w:pPr>
              <w:spacing w:after="0"/>
              <w:rPr>
                <w:sz w:val="24"/>
                <w:szCs w:val="24"/>
              </w:rPr>
            </w:pPr>
          </w:p>
          <w:p w14:paraId="6EB16D2B" w14:textId="5CDE0EA4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8D430E" w:rsidRPr="008D430E">
              <w:rPr>
                <w:sz w:val="24"/>
                <w:szCs w:val="24"/>
              </w:rPr>
              <w:t>При интерпретации результатов проективной методики психолог должен опираться прежде всего на:</w:t>
            </w:r>
          </w:p>
          <w:p w14:paraId="27B60787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Собственную интуицию и клинический опыт</w:t>
            </w:r>
          </w:p>
          <w:p w14:paraId="0D4B9818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Стандартизированные ключи для подсчета баллов</w:t>
            </w:r>
          </w:p>
          <w:p w14:paraId="2816803A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Теоретическую базу, лежащую в основе методики</w:t>
            </w:r>
          </w:p>
          <w:p w14:paraId="0241EAB2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Впечатление от личности испытуемого</w:t>
            </w:r>
          </w:p>
          <w:p w14:paraId="35D555ED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Мнение коллег по результатам консилиума</w:t>
            </w:r>
          </w:p>
          <w:p w14:paraId="544E45D5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В</w:t>
            </w:r>
          </w:p>
          <w:p w14:paraId="578058C5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158BAD8D" w14:textId="3174F91E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8D430E" w:rsidRPr="008D430E">
              <w:rPr>
                <w:sz w:val="24"/>
                <w:szCs w:val="24"/>
              </w:rPr>
              <w:t>Какой вид валидности устанавливается путем сопоставления результатов теста с внешним критерием, измеренным в будущем?</w:t>
            </w:r>
          </w:p>
          <w:p w14:paraId="2A8DC56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Конструктная</w:t>
            </w:r>
          </w:p>
          <w:p w14:paraId="1BD9D4D6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Прогностическая</w:t>
            </w:r>
          </w:p>
          <w:p w14:paraId="0EC6CADF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lastRenderedPageBreak/>
              <w:t>В) Критериальная текущая</w:t>
            </w:r>
          </w:p>
          <w:p w14:paraId="7B61782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Содержательная</w:t>
            </w:r>
          </w:p>
          <w:p w14:paraId="654BFB6F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Дискриминантная</w:t>
            </w:r>
          </w:p>
          <w:p w14:paraId="2EF9CE3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Б</w:t>
            </w:r>
          </w:p>
          <w:p w14:paraId="7B5DBB64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2A4987AF" w14:textId="6258DEAA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8D430E" w:rsidRPr="008D430E">
              <w:rPr>
                <w:sz w:val="24"/>
                <w:szCs w:val="24"/>
              </w:rPr>
              <w:t>Принцип «не навреди» в диагностической работе подразумевает:</w:t>
            </w:r>
          </w:p>
          <w:p w14:paraId="61E70250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Отказ от использования методик, вызывающих дискомфорт</w:t>
            </w:r>
          </w:p>
          <w:p w14:paraId="7650AAAD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Минимизацию рисков негативных последствий для испытуемого</w:t>
            </w:r>
          </w:p>
          <w:p w14:paraId="0FB0931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Предоставление только положительных результатов</w:t>
            </w:r>
          </w:p>
          <w:p w14:paraId="040827C9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Сокрытие информации о выявленных проблемах</w:t>
            </w:r>
          </w:p>
          <w:p w14:paraId="47EB0D9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Использование только самых простых методик</w:t>
            </w:r>
          </w:p>
          <w:p w14:paraId="1F75C70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Б</w:t>
            </w:r>
          </w:p>
          <w:p w14:paraId="22D99D09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7C93C2AC" w14:textId="37D8FCB3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8D430E" w:rsidRPr="008D430E">
              <w:rPr>
                <w:sz w:val="24"/>
                <w:szCs w:val="24"/>
              </w:rPr>
              <w:t>Для изучения устойчивости результатов к влиянию случайных факторов оценивают:</w:t>
            </w:r>
          </w:p>
          <w:p w14:paraId="4BA03CB7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Валидность</w:t>
            </w:r>
          </w:p>
          <w:p w14:paraId="5D46189D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Надежность</w:t>
            </w:r>
          </w:p>
          <w:p w14:paraId="652B1A98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Репрезентативность</w:t>
            </w:r>
          </w:p>
          <w:p w14:paraId="41A83813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Достоверность</w:t>
            </w:r>
          </w:p>
          <w:p w14:paraId="6D7BF83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Стандартизацию</w:t>
            </w:r>
          </w:p>
          <w:p w14:paraId="6B6900C6" w14:textId="47EEECA3" w:rsidR="004B686C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Б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5D45B4DD" w14:textId="5D961B88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833FF7">
              <w:rPr>
                <w:sz w:val="24"/>
                <w:szCs w:val="24"/>
              </w:rPr>
              <w:t>Установите соответствие между этапами исследований личности и исследователями:</w:t>
            </w:r>
          </w:p>
          <w:p w14:paraId="56386F9B" w14:textId="77777777" w:rsidR="00833FF7" w:rsidRPr="00833FF7" w:rsidRDefault="00833FF7" w:rsidP="00833FF7">
            <w:pPr>
              <w:rPr>
                <w:sz w:val="24"/>
                <w:szCs w:val="24"/>
              </w:rPr>
            </w:pPr>
          </w:p>
          <w:p w14:paraId="4E1E67AC" w14:textId="50AE23C0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33FF7">
              <w:rPr>
                <w:sz w:val="24"/>
                <w:szCs w:val="24"/>
              </w:rPr>
              <w:t>Лазурский, Айзенк, Кэттел, Олпорт и др.</w:t>
            </w:r>
          </w:p>
          <w:p w14:paraId="7F7C0D91" w14:textId="2B363E7F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33FF7">
              <w:rPr>
                <w:sz w:val="24"/>
                <w:szCs w:val="24"/>
              </w:rPr>
              <w:t>Сократ, Аристотель, Спиноза, Локк, Юм и др.</w:t>
            </w:r>
          </w:p>
          <w:p w14:paraId="55217CF2" w14:textId="6A2E0EA6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33FF7">
              <w:rPr>
                <w:sz w:val="24"/>
                <w:szCs w:val="24"/>
              </w:rPr>
              <w:t>Фрейд, Адлер, Юнг и др.</w:t>
            </w:r>
          </w:p>
          <w:p w14:paraId="00C320C4" w14:textId="77777777" w:rsidR="00833FF7" w:rsidRPr="00833FF7" w:rsidRDefault="00833FF7" w:rsidP="00833FF7">
            <w:pPr>
              <w:rPr>
                <w:sz w:val="24"/>
                <w:szCs w:val="24"/>
              </w:rPr>
            </w:pPr>
          </w:p>
          <w:p w14:paraId="58CCB24E" w14:textId="77777777" w:rsidR="00833FF7" w:rsidRPr="00833FF7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А) Философско-литературный</w:t>
            </w:r>
          </w:p>
          <w:p w14:paraId="3FE12F88" w14:textId="77777777" w:rsidR="00833FF7" w:rsidRPr="00833FF7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lastRenderedPageBreak/>
              <w:t>Б) Клинический</w:t>
            </w:r>
          </w:p>
          <w:p w14:paraId="3CE94781" w14:textId="77777777" w:rsidR="00833FF7" w:rsidRPr="00833FF7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В) Экспериментальный</w:t>
            </w:r>
          </w:p>
          <w:p w14:paraId="0F96A733" w14:textId="14F5C896" w:rsidR="004B686C" w:rsidRPr="004B686C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Ключ:1-В, 2-А, 3-Б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14DEB1B8" w14:textId="77777777" w:rsidR="008D430E" w:rsidRPr="00BE3252" w:rsidRDefault="008D430E" w:rsidP="008D430E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FBBD489" w14:textId="28EC840D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8D430E" w:rsidRPr="008D430E">
              <w:rPr>
                <w:sz w:val="24"/>
                <w:szCs w:val="24"/>
              </w:rPr>
              <w:t>При проведении психологической экспертизы ребенка с СДВГ наиболее валидным будет:</w:t>
            </w:r>
          </w:p>
          <w:p w14:paraId="43D56502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Только опрос родителей</w:t>
            </w:r>
          </w:p>
          <w:p w14:paraId="6C90E460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Только наблюдение в кабинете эксперта</w:t>
            </w:r>
          </w:p>
          <w:p w14:paraId="0D96313C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Комплексное обследование (наблюдение в разных средах, беседа, специализированные тесты, опросники для родителей и учителей)</w:t>
            </w:r>
          </w:p>
          <w:p w14:paraId="55EB9619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Только нейропсихологические пробы</w:t>
            </w:r>
          </w:p>
          <w:p w14:paraId="49EA2BFA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Только анализ школьных дневников</w:t>
            </w:r>
          </w:p>
          <w:p w14:paraId="37A5E91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В</w:t>
            </w:r>
          </w:p>
          <w:p w14:paraId="5820FD77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3CF01730" w14:textId="4D23DB74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8D430E" w:rsidRPr="008D430E">
              <w:rPr>
                <w:sz w:val="24"/>
                <w:szCs w:val="24"/>
              </w:rPr>
              <w:t>Систематическая ошибка, возникающая из-за стремления испытуемого давать социально одобряемые ответы, называется:</w:t>
            </w:r>
          </w:p>
          <w:p w14:paraId="61B6602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Эффектом ореола</w:t>
            </w:r>
          </w:p>
          <w:p w14:paraId="2C92CE12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Фактором социальной желательности</w:t>
            </w:r>
          </w:p>
          <w:p w14:paraId="16F85A97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Установкой на согласие</w:t>
            </w:r>
          </w:p>
          <w:p w14:paraId="50B8025C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Атрибутивной ошибкой</w:t>
            </w:r>
          </w:p>
          <w:p w14:paraId="3E3F6368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Когнитивным искажением</w:t>
            </w:r>
          </w:p>
          <w:p w14:paraId="20D55A69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Б</w:t>
            </w:r>
          </w:p>
          <w:p w14:paraId="06F912E9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1EF1168A" w14:textId="42914799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8D430E" w:rsidRPr="008D430E">
              <w:rPr>
                <w:sz w:val="24"/>
                <w:szCs w:val="24"/>
              </w:rPr>
              <w:t>Процедура стандартизации психологического теста включает:</w:t>
            </w:r>
          </w:p>
          <w:p w14:paraId="21FA63A8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Разработку однозначных правил проведения и интерпретации</w:t>
            </w:r>
          </w:p>
          <w:p w14:paraId="1DCDEE5D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Проверку его валидности на одной выборке</w:t>
            </w:r>
          </w:p>
          <w:p w14:paraId="003E2075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Определение его теоретической основы</w:t>
            </w:r>
          </w:p>
          <w:p w14:paraId="6A6FE498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Адаптацию для компьютерного предъявления</w:t>
            </w:r>
          </w:p>
          <w:p w14:paraId="61A18EFC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Упрощение формулировок пунктов</w:t>
            </w:r>
          </w:p>
          <w:p w14:paraId="0DF733C4" w14:textId="77777777" w:rsid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А</w:t>
            </w:r>
          </w:p>
          <w:p w14:paraId="75D1418C" w14:textId="77777777" w:rsidR="00833FF7" w:rsidRPr="008D430E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3B190E0F" w14:textId="5812967E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16. </w:t>
            </w:r>
            <w:r w:rsidR="008D430E" w:rsidRPr="008D430E">
              <w:rPr>
                <w:sz w:val="24"/>
                <w:szCs w:val="24"/>
              </w:rPr>
              <w:t>Получение информированного согласия испытуемого в прикладном исследовании обязательно для обеспечения:</w:t>
            </w:r>
          </w:p>
          <w:p w14:paraId="4B3D258C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Валидности методики</w:t>
            </w:r>
          </w:p>
          <w:p w14:paraId="03D64C5F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Конфиденциальности данных</w:t>
            </w:r>
          </w:p>
          <w:p w14:paraId="4F3C8A30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Этичности и добровольности участия</w:t>
            </w:r>
          </w:p>
          <w:p w14:paraId="608E3DAF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Надежности результатов</w:t>
            </w:r>
          </w:p>
          <w:p w14:paraId="4BE15224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Репрезентативности выборки</w:t>
            </w:r>
          </w:p>
          <w:p w14:paraId="145F98A7" w14:textId="1E191AAD" w:rsidR="005D7DD5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В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281BCFE1" w14:textId="4EC07265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Pr="00833FF7">
              <w:rPr>
                <w:sz w:val="24"/>
                <w:szCs w:val="24"/>
              </w:rPr>
              <w:t>Соотнесите направление исследований личности и его определение:</w:t>
            </w:r>
          </w:p>
          <w:p w14:paraId="4E02C33A" w14:textId="77777777" w:rsidR="00833FF7" w:rsidRPr="00833FF7" w:rsidRDefault="00833FF7" w:rsidP="00833FF7">
            <w:pPr>
              <w:rPr>
                <w:sz w:val="24"/>
                <w:szCs w:val="24"/>
              </w:rPr>
            </w:pPr>
          </w:p>
          <w:p w14:paraId="5B0875C4" w14:textId="597AC17A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33FF7">
              <w:rPr>
                <w:sz w:val="24"/>
                <w:szCs w:val="24"/>
              </w:rPr>
              <w:t>Бихевиористский подход</w:t>
            </w:r>
          </w:p>
          <w:p w14:paraId="6E9AB70B" w14:textId="79B686BD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33FF7">
              <w:rPr>
                <w:sz w:val="24"/>
                <w:szCs w:val="24"/>
              </w:rPr>
              <w:t>Психоаналитический подход</w:t>
            </w:r>
          </w:p>
          <w:p w14:paraId="406D0ED7" w14:textId="65499F3C" w:rsidR="00833FF7" w:rsidRPr="00833FF7" w:rsidRDefault="00833FF7" w:rsidP="0083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33FF7">
              <w:rPr>
                <w:sz w:val="24"/>
                <w:szCs w:val="24"/>
              </w:rPr>
              <w:t>Гуманистический подход</w:t>
            </w:r>
          </w:p>
          <w:p w14:paraId="32DF3309" w14:textId="77777777" w:rsidR="00833FF7" w:rsidRPr="00833FF7" w:rsidRDefault="00833FF7" w:rsidP="00833FF7">
            <w:pPr>
              <w:rPr>
                <w:sz w:val="24"/>
                <w:szCs w:val="24"/>
              </w:rPr>
            </w:pPr>
          </w:p>
          <w:p w14:paraId="37B5AD72" w14:textId="77777777" w:rsidR="00833FF7" w:rsidRPr="00833FF7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А) Только небольшая часть активности человека обусловлена сознанием, главную область психики составляет сфера бессознательного, которая определяет личность человека и его поведение.</w:t>
            </w:r>
          </w:p>
          <w:p w14:paraId="4FCBCBB3" w14:textId="77777777" w:rsidR="00833FF7" w:rsidRPr="00833FF7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Б) Личность порождается воздействиями окружающей среды</w:t>
            </w:r>
          </w:p>
          <w:p w14:paraId="58527156" w14:textId="77777777" w:rsidR="00833FF7" w:rsidRPr="00833FF7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В) Человек не запрограммирован, а открыт для самосовершенствования, наивысшая потребность человека – потребность в самоактуализации.</w:t>
            </w:r>
          </w:p>
          <w:p w14:paraId="66B81011" w14:textId="34CBA5E4" w:rsidR="005D7DD5" w:rsidRPr="005D7DD5" w:rsidRDefault="00833FF7" w:rsidP="00833FF7">
            <w:pPr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Ключ:1-Б, 2-А, 3-В</w:t>
            </w: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4D374760" w14:textId="77777777" w:rsidR="008D430E" w:rsidRPr="00BE3252" w:rsidRDefault="008D430E" w:rsidP="008D430E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8D430E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8D430E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4AA9AC5" w14:textId="47539D74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8D430E" w:rsidRPr="008D430E">
              <w:rPr>
                <w:sz w:val="24"/>
                <w:szCs w:val="24"/>
              </w:rPr>
              <w:t>Метод, при котором исследователь сам является участником изучаемой группы, называется:</w:t>
            </w:r>
          </w:p>
          <w:p w14:paraId="20002367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Структурированным наблюдением</w:t>
            </w:r>
          </w:p>
          <w:p w14:paraId="405AE3DC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Включенным наблюдением</w:t>
            </w:r>
          </w:p>
          <w:p w14:paraId="79E446A9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Экспериментом</w:t>
            </w:r>
          </w:p>
          <w:p w14:paraId="4577B622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lastRenderedPageBreak/>
              <w:t>Г) Фокус-группой</w:t>
            </w:r>
          </w:p>
          <w:p w14:paraId="1C93103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Клинической беседой</w:t>
            </w:r>
          </w:p>
          <w:p w14:paraId="50E0F979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Б</w:t>
            </w:r>
          </w:p>
          <w:p w14:paraId="61CF7058" w14:textId="74B5E6AF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</w:p>
          <w:p w14:paraId="6E15D48E" w14:textId="2E905129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8D430E" w:rsidRPr="008D430E">
              <w:rPr>
                <w:sz w:val="24"/>
                <w:szCs w:val="24"/>
              </w:rPr>
              <w:t>При построении тестовых норм для методики диагностики интеллекта необходимо:</w:t>
            </w:r>
          </w:p>
          <w:p w14:paraId="56883DB3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Протестировать небольшую группу студентов-психологов</w:t>
            </w:r>
          </w:p>
          <w:p w14:paraId="43B3EE7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Использовать репрезентативную выборку соответствующего возраста</w:t>
            </w:r>
          </w:p>
          <w:p w14:paraId="68CF4CE6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Опросить экспертов в области интеллекта</w:t>
            </w:r>
          </w:p>
          <w:p w14:paraId="73C60A50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Взять выборку из клинической популяции</w:t>
            </w:r>
          </w:p>
          <w:p w14:paraId="0F869B72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Использовать данные международных исследований</w:t>
            </w:r>
          </w:p>
          <w:p w14:paraId="3A062BF9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Б</w:t>
            </w:r>
          </w:p>
          <w:p w14:paraId="4CBD5E85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1D137D97" w14:textId="45813F94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8D430E" w:rsidRPr="008D430E">
              <w:rPr>
                <w:sz w:val="24"/>
                <w:szCs w:val="24"/>
              </w:rPr>
              <w:t>Угрозу внутренней валидности эксперимента создает:</w:t>
            </w:r>
          </w:p>
          <w:p w14:paraId="0FC5C966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Репрезентативная выборка</w:t>
            </w:r>
          </w:p>
          <w:p w14:paraId="31CC02B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Случайное распределение по группам</w:t>
            </w:r>
          </w:p>
          <w:p w14:paraId="7A918E01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Эффект Хоторна</w:t>
            </w:r>
          </w:p>
          <w:p w14:paraId="3D01C6E8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Стандартизированная процедура</w:t>
            </w:r>
          </w:p>
          <w:p w14:paraId="08388694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Слепой метод</w:t>
            </w:r>
          </w:p>
          <w:p w14:paraId="7B8F9C80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В</w:t>
            </w:r>
          </w:p>
          <w:p w14:paraId="2B467291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2A3E0147" w14:textId="393862AB" w:rsidR="008D430E" w:rsidRPr="008D430E" w:rsidRDefault="00833FF7" w:rsidP="008D430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8D430E" w:rsidRPr="008D430E">
              <w:rPr>
                <w:sz w:val="24"/>
                <w:szCs w:val="24"/>
              </w:rPr>
              <w:t>Для оценки способности к произвольной регуляции поведения и деятельности у младшего школьника наиболее валидным является:</w:t>
            </w:r>
          </w:p>
          <w:p w14:paraId="27C3CB93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А) Анкетирование родителей</w:t>
            </w:r>
          </w:p>
          <w:p w14:paraId="1D658485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Б) Проективный тест «Несуществующее животное»</w:t>
            </w:r>
          </w:p>
          <w:p w14:paraId="5A99AC0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В) Наблюдение в ситуации выполнения учебного задания</w:t>
            </w:r>
          </w:p>
          <w:p w14:paraId="546A1802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Г) Личностный опросник</w:t>
            </w:r>
          </w:p>
          <w:p w14:paraId="0527E1CB" w14:textId="77777777" w:rsidR="008D430E" w:rsidRPr="008D430E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Д) Анализ успеваемости</w:t>
            </w:r>
          </w:p>
          <w:p w14:paraId="51027F9D" w14:textId="660DCCC9" w:rsidR="005D7DD5" w:rsidRDefault="008D430E" w:rsidP="008D430E">
            <w:pPr>
              <w:spacing w:after="0"/>
              <w:rPr>
                <w:sz w:val="24"/>
                <w:szCs w:val="24"/>
              </w:rPr>
            </w:pPr>
            <w:r w:rsidRPr="008D430E">
              <w:rPr>
                <w:sz w:val="24"/>
                <w:szCs w:val="24"/>
              </w:rPr>
              <w:t>Ключ: В</w:t>
            </w:r>
          </w:p>
          <w:p w14:paraId="3B00205B" w14:textId="77777777" w:rsidR="00833FF7" w:rsidRDefault="00833FF7" w:rsidP="008D430E">
            <w:pPr>
              <w:spacing w:after="0"/>
              <w:rPr>
                <w:sz w:val="24"/>
                <w:szCs w:val="24"/>
              </w:rPr>
            </w:pPr>
          </w:p>
          <w:p w14:paraId="733FEAD6" w14:textId="77777777" w:rsidR="00833FF7" w:rsidRDefault="00833FF7" w:rsidP="00833FF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25FDC7F1" w14:textId="107B3F26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833FF7">
              <w:rPr>
                <w:sz w:val="24"/>
                <w:szCs w:val="24"/>
              </w:rPr>
              <w:t>Соотнесите гендерный аспект консультирования с рекомендацией для консультанта:</w:t>
            </w:r>
          </w:p>
          <w:p w14:paraId="13EC3847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54DA5B83" w14:textId="77777777" w:rsid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6837B975" w14:textId="017353A5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833FF7">
              <w:rPr>
                <w:sz w:val="24"/>
                <w:szCs w:val="24"/>
              </w:rPr>
              <w:t>Работа с мужчиной, социально санкционирующим "мужские" эмоции (гнев, агрессию)</w:t>
            </w:r>
          </w:p>
          <w:p w14:paraId="3CD2AA27" w14:textId="3C8B29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33FF7">
              <w:rPr>
                <w:sz w:val="24"/>
                <w:szCs w:val="24"/>
              </w:rPr>
              <w:t>Работа с женщиной, склонной к гиперответственности и самопожертвованию</w:t>
            </w:r>
          </w:p>
          <w:p w14:paraId="78D65C2D" w14:textId="5F6F96F4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33FF7">
              <w:rPr>
                <w:sz w:val="24"/>
                <w:szCs w:val="24"/>
              </w:rPr>
              <w:t>Учет гендерных стереотипов в восприятии проблемы клиентом</w:t>
            </w:r>
          </w:p>
          <w:p w14:paraId="529B2B86" w14:textId="0D8278D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33FF7">
              <w:rPr>
                <w:sz w:val="24"/>
                <w:szCs w:val="24"/>
              </w:rPr>
              <w:t>Консультирование по вопросам партнерских отношений с выраженным гендерным дисбалансом</w:t>
            </w:r>
          </w:p>
          <w:p w14:paraId="25E19337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59D96F29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А) Помощь в осознании и легитимации всего спектра эмоций, обучение навыкам их конструктивного выражения и регуляции.</w:t>
            </w:r>
          </w:p>
          <w:p w14:paraId="058A4AFE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Б) Помощь в выявлении иррациональных установок ("я должна"), обучение навыкам самоуважения, установлению здоровых границ, делегированию.</w:t>
            </w:r>
          </w:p>
          <w:p w14:paraId="256BB69C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В) Аккуратное выявление и обсуждение стереотипов, их влияния на проблему, избегание их подкрепления в процессе консультирования.</w:t>
            </w:r>
          </w:p>
          <w:p w14:paraId="30494B53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Г) Анализ распределения ролей и ответственности в паре, исследование ожиданий, основанных на гендерных представлениях, поиск путей к более равноправным и удовлетворяющим отношениям.</w:t>
            </w:r>
          </w:p>
          <w:p w14:paraId="2E17F5F9" w14:textId="0E441C6F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Ключ:1-А, 2-Б, 3-В, 4-Г</w:t>
            </w:r>
          </w:p>
          <w:p w14:paraId="1DCEE404" w14:textId="77777777" w:rsid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1A1E35B5" w14:textId="1B320AA6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833FF7">
              <w:rPr>
                <w:sz w:val="24"/>
                <w:szCs w:val="24"/>
              </w:rPr>
              <w:t>Установите соответствие между перечнем факторов, способствующих поддержанию психологической устойчивости, и сферой, к которой они относятся:</w:t>
            </w:r>
          </w:p>
          <w:p w14:paraId="13FF1AC0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3CB201DB" w14:textId="1BEE7656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33FF7">
              <w:rPr>
                <w:sz w:val="24"/>
                <w:szCs w:val="24"/>
              </w:rPr>
              <w:t>Когнитивная сфера</w:t>
            </w:r>
          </w:p>
          <w:p w14:paraId="13FDFAB0" w14:textId="489CDFA6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33FF7">
              <w:rPr>
                <w:sz w:val="24"/>
                <w:szCs w:val="24"/>
              </w:rPr>
              <w:t>Поведенческая (и деятельностная) сфера</w:t>
            </w:r>
          </w:p>
          <w:p w14:paraId="1186FA65" w14:textId="46704345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33FF7">
              <w:rPr>
                <w:sz w:val="24"/>
                <w:szCs w:val="24"/>
              </w:rPr>
              <w:t>Коммуникативная сфера</w:t>
            </w:r>
          </w:p>
          <w:p w14:paraId="0240C0F9" w14:textId="0E2FB9C9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33FF7">
              <w:rPr>
                <w:sz w:val="24"/>
                <w:szCs w:val="24"/>
              </w:rPr>
              <w:t>Отношения личности (в том числе к себе)</w:t>
            </w:r>
          </w:p>
          <w:p w14:paraId="0937C07D" w14:textId="3E6DFC33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833FF7">
              <w:rPr>
                <w:sz w:val="24"/>
                <w:szCs w:val="24"/>
              </w:rPr>
              <w:t>Сознание личности</w:t>
            </w:r>
          </w:p>
          <w:p w14:paraId="3AE03F73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47EEE68D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А) Рациональные суждения в интерпретации жизненной ситуации (отсутствие иррациональных суждений)</w:t>
            </w:r>
          </w:p>
          <w:p w14:paraId="330F7A3A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Б) Устойчивые, удовлетворяющие индивида межличностные роли</w:t>
            </w:r>
          </w:p>
          <w:p w14:paraId="73D0D617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В) Достаточно определенное осознание социальной принадлежности к определенной группе</w:t>
            </w:r>
          </w:p>
          <w:p w14:paraId="2DB21416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Г) Философское (иногда ироничное) отношение к трудным ситуациям</w:t>
            </w:r>
          </w:p>
          <w:p w14:paraId="23B960D8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Д) Эффективная волевая регуляция</w:t>
            </w:r>
          </w:p>
          <w:p w14:paraId="2EA46192" w14:textId="66037450" w:rsid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Ключ:1-А, 2-Д, 3-Б, 4-Г, 5-В</w:t>
            </w:r>
          </w:p>
          <w:p w14:paraId="4E6E7E65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3F526CB1" w14:textId="77777777" w:rsidR="00833FF7" w:rsidRDefault="00833FF7" w:rsidP="005D7DD5">
            <w:pPr>
              <w:spacing w:after="0"/>
              <w:rPr>
                <w:sz w:val="24"/>
                <w:szCs w:val="24"/>
              </w:rPr>
            </w:pPr>
          </w:p>
          <w:p w14:paraId="207BB3F5" w14:textId="007F4DA1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24. </w:t>
            </w:r>
            <w:r w:rsidRPr="00833FF7">
              <w:rPr>
                <w:sz w:val="24"/>
                <w:szCs w:val="24"/>
              </w:rPr>
              <w:t>Соотнесите базовые этические принципы с их краткими характеристиками:</w:t>
            </w:r>
          </w:p>
          <w:p w14:paraId="44B3796C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3445FFA6" w14:textId="75CF55C0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33FF7">
              <w:rPr>
                <w:sz w:val="24"/>
                <w:szCs w:val="24"/>
              </w:rPr>
              <w:t>Конфиденциальность</w:t>
            </w:r>
          </w:p>
          <w:p w14:paraId="7C6D4DDB" w14:textId="25D3D6AB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33FF7">
              <w:rPr>
                <w:sz w:val="24"/>
                <w:szCs w:val="24"/>
              </w:rPr>
              <w:t>Безоценочное принятие</w:t>
            </w:r>
          </w:p>
          <w:p w14:paraId="0850C080" w14:textId="7041CC3C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33FF7">
              <w:rPr>
                <w:sz w:val="24"/>
                <w:szCs w:val="24"/>
              </w:rPr>
              <w:t>Уважение автономии клиента</w:t>
            </w:r>
          </w:p>
          <w:p w14:paraId="1CF59E62" w14:textId="1FF22FF6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33FF7">
              <w:rPr>
                <w:sz w:val="24"/>
                <w:szCs w:val="24"/>
              </w:rPr>
              <w:t>Вера в потенциал клиента</w:t>
            </w:r>
          </w:p>
          <w:p w14:paraId="15C9CBB4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</w:p>
          <w:p w14:paraId="79987168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А) Вера в способность клиента к позитивным изменениям и росту</w:t>
            </w:r>
          </w:p>
          <w:p w14:paraId="6843ABBF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Б) Отношение к клиенту с теплотой и пониманием, без осуждения его как личности</w:t>
            </w:r>
          </w:p>
          <w:p w14:paraId="0720C017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В) Обязательство не разглашать информацию о клиенте без его согласия (с оговоренными исключениями)</w:t>
            </w:r>
          </w:p>
          <w:p w14:paraId="0E75F5F2" w14:textId="77777777" w:rsidR="00833FF7" w:rsidRPr="00833FF7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Г) Признание права клиента на самоопределение, свободу выбора и ответственность за свои решения</w:t>
            </w:r>
          </w:p>
          <w:p w14:paraId="0599B41B" w14:textId="69AF7C5A" w:rsidR="00833FF7" w:rsidRPr="009662DD" w:rsidRDefault="00833FF7" w:rsidP="00833FF7">
            <w:pPr>
              <w:spacing w:after="0"/>
              <w:rPr>
                <w:sz w:val="24"/>
                <w:szCs w:val="24"/>
              </w:rPr>
            </w:pPr>
            <w:r w:rsidRPr="00833FF7">
              <w:rPr>
                <w:sz w:val="24"/>
                <w:szCs w:val="24"/>
              </w:rPr>
              <w:t>Ключ:1-В, 2-Б, 3-Г, 4-А</w:t>
            </w:r>
          </w:p>
        </w:tc>
      </w:tr>
    </w:tbl>
    <w:p w14:paraId="70C03E24" w14:textId="77777777" w:rsidR="005E5458" w:rsidRPr="008D430E" w:rsidRDefault="005E5458" w:rsidP="005253E2">
      <w:pPr>
        <w:spacing w:after="0"/>
        <w:rPr>
          <w:sz w:val="24"/>
          <w:szCs w:val="24"/>
        </w:rPr>
      </w:pPr>
    </w:p>
    <w:sectPr w:rsidR="005E5458" w:rsidRPr="008D430E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75AD8" w14:textId="77777777" w:rsidR="003D4443" w:rsidRDefault="003D4443">
      <w:r>
        <w:separator/>
      </w:r>
    </w:p>
  </w:endnote>
  <w:endnote w:type="continuationSeparator" w:id="0">
    <w:p w14:paraId="57A664F0" w14:textId="77777777" w:rsidR="003D4443" w:rsidRDefault="003D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F0095" w14:textId="77777777" w:rsidR="003D4443" w:rsidRDefault="003D4443">
      <w:pPr>
        <w:spacing w:after="0"/>
      </w:pPr>
      <w:r>
        <w:separator/>
      </w:r>
    </w:p>
  </w:footnote>
  <w:footnote w:type="continuationSeparator" w:id="0">
    <w:p w14:paraId="62CFD634" w14:textId="77777777" w:rsidR="003D4443" w:rsidRDefault="003D44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2F0235"/>
    <w:rsid w:val="00333171"/>
    <w:rsid w:val="00356000"/>
    <w:rsid w:val="00361579"/>
    <w:rsid w:val="00390CDB"/>
    <w:rsid w:val="003B3764"/>
    <w:rsid w:val="003B7086"/>
    <w:rsid w:val="003C0D21"/>
    <w:rsid w:val="003D4443"/>
    <w:rsid w:val="003D61BA"/>
    <w:rsid w:val="003D7317"/>
    <w:rsid w:val="00411234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3FF7"/>
    <w:rsid w:val="0083592C"/>
    <w:rsid w:val="00847AFC"/>
    <w:rsid w:val="00860197"/>
    <w:rsid w:val="00870751"/>
    <w:rsid w:val="008A6279"/>
    <w:rsid w:val="008D1266"/>
    <w:rsid w:val="008D23AB"/>
    <w:rsid w:val="008D430E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51273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2026-04-30T10:59:00Z</dcterms:created>
  <dcterms:modified xsi:type="dcterms:W3CDTF">2026-05-06T06:09:00Z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